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E4894" w14:textId="77777777" w:rsidR="0022666B" w:rsidRDefault="0022666B" w:rsidP="0022666B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แบบฟอร์มการนำเสนอเรื่องระเบียบวาระการประชุมเจ้าหน้าที่สำนักงานเกษตรจังหวัดอุบลราชธานี </w:t>
      </w:r>
    </w:p>
    <w:p w14:paraId="4B933752" w14:textId="77C57F01" w:rsidR="0022666B" w:rsidRDefault="0022666B" w:rsidP="0022666B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ครั้งที่  </w:t>
      </w:r>
      <w:r w:rsidR="007F7A42">
        <w:rPr>
          <w:rFonts w:ascii="TH SarabunIT๙" w:hAnsi="TH SarabunIT๙" w:cs="TH SarabunIT๙" w:hint="cs"/>
          <w:b/>
          <w:bCs/>
          <w:sz w:val="24"/>
          <w:szCs w:val="32"/>
          <w:cs/>
        </w:rPr>
        <w:t>12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/ 2567</w:t>
      </w:r>
    </w:p>
    <w:p w14:paraId="69BE31A8" w14:textId="2A137C95" w:rsidR="0022666B" w:rsidRDefault="0022666B" w:rsidP="0022666B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วัน</w:t>
      </w:r>
      <w:r w:rsidR="007F7A42">
        <w:rPr>
          <w:rFonts w:ascii="TH SarabunIT๙" w:hAnsi="TH SarabunIT๙" w:cs="TH SarabunIT๙" w:hint="cs"/>
          <w:b/>
          <w:bCs/>
          <w:sz w:val="24"/>
          <w:szCs w:val="32"/>
          <w:cs/>
        </w:rPr>
        <w:t>พฤหัสบดี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ที่ </w:t>
      </w:r>
      <w:r w:rsidR="007F7A42">
        <w:rPr>
          <w:rFonts w:ascii="TH SarabunIT๙" w:hAnsi="TH SarabunIT๙" w:cs="TH SarabunIT๙" w:hint="cs"/>
          <w:b/>
          <w:bCs/>
          <w:sz w:val="24"/>
          <w:szCs w:val="32"/>
          <w:cs/>
        </w:rPr>
        <w:t>26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7F7A42">
        <w:rPr>
          <w:rFonts w:ascii="TH SarabunIT๙" w:hAnsi="TH SarabunIT๙" w:cs="TH SarabunIT๙" w:hint="cs"/>
          <w:b/>
          <w:bCs/>
          <w:sz w:val="24"/>
          <w:szCs w:val="32"/>
          <w:cs/>
        </w:rPr>
        <w:t>ธันวาคม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พ.ศ. 2567 เวลา </w:t>
      </w:r>
      <w:r w:rsidR="00114A64">
        <w:rPr>
          <w:rFonts w:ascii="TH SarabunIT๙" w:hAnsi="TH SarabunIT๙" w:cs="TH SarabunIT๙" w:hint="cs"/>
          <w:b/>
          <w:bCs/>
          <w:sz w:val="24"/>
          <w:szCs w:val="32"/>
          <w:cs/>
        </w:rPr>
        <w:t>09.00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น. </w:t>
      </w:r>
    </w:p>
    <w:p w14:paraId="4083F750" w14:textId="77777777" w:rsidR="0022666B" w:rsidRDefault="0022666B" w:rsidP="0022666B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ณ ห้องประชุมพระพิรุณ 1 สำนักงานเกษตรจังหวัดอุบลราชธานี </w:t>
      </w:r>
    </w:p>
    <w:p w14:paraId="21B38684" w14:textId="77777777" w:rsidR="0022666B" w:rsidRDefault="0022666B" w:rsidP="0022666B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22666B" w:rsidRPr="00891AE6" w14:paraId="49424CA3" w14:textId="77777777" w:rsidTr="007C3F27">
        <w:tc>
          <w:tcPr>
            <w:tcW w:w="2972" w:type="dxa"/>
          </w:tcPr>
          <w:p w14:paraId="7F3C303E" w14:textId="77777777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ระเบียบวาระ</w:t>
            </w:r>
            <w:r>
              <w:rPr>
                <w:rFonts w:ascii="TH SarabunIT๙" w:hAnsi="TH SarabunIT๙" w:cs="TH SarabunIT๙"/>
                <w:sz w:val="20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/>
                <w:sz w:val="20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เรื่องสืบเนื่อง</w:t>
            </w:r>
          </w:p>
          <w:p w14:paraId="4313C6DD" w14:textId="43A18A4F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                </w:t>
            </w:r>
            <w:r w:rsidR="009F40E6">
              <w:rPr>
                <w:rFonts w:ascii="TH SarabunIT๙" w:hAnsi="TH SarabunIT๙" w:cs="TH SarabunIT๙" w:hint="cs"/>
                <w:sz w:val="20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เรื่องเพื่อพิจารณา</w:t>
            </w:r>
          </w:p>
          <w:p w14:paraId="68C0EE5D" w14:textId="6415C704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                </w:t>
            </w:r>
            <w:r w:rsidR="009F40E6">
              <w:rPr>
                <w:rFonts w:ascii="TH SarabunIT๙" w:hAnsi="TH SarabunIT๙" w:cs="TH SarabunIT๙"/>
                <w:sz w:val="20"/>
                <w:szCs w:val="24"/>
              </w:rPr>
              <w:sym w:font="Wingdings 2" w:char="F052"/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เรื่องเพื่อทราบ</w:t>
            </w:r>
          </w:p>
          <w:p w14:paraId="4C855D12" w14:textId="77777777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20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เรื่องอื่นๆ</w:t>
            </w:r>
          </w:p>
          <w:p w14:paraId="33505BF9" w14:textId="4906E7E6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(ทำเครื่องหมาย </w:t>
            </w:r>
            <w:r w:rsidR="00351ABE">
              <w:rPr>
                <w:rFonts w:ascii="TH SarabunIT๙" w:hAnsi="TH SarabunIT๙" w:cs="TH SarabunIT๙"/>
                <w:sz w:val="24"/>
                <w:szCs w:val="32"/>
              </w:rPr>
              <w:sym w:font="Wingdings" w:char="F0FC"/>
            </w:r>
            <w:r>
              <w:rPr>
                <w:rFonts w:ascii="TH SarabunIT๙" w:hAnsi="TH SarabunIT๙" w:cs="TH SarabunIT๙"/>
                <w:sz w:val="20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ลงใน </w:t>
            </w:r>
            <w:r>
              <w:rPr>
                <w:rFonts w:ascii="TH SarabunIT๙" w:hAnsi="TH SarabunIT๙" w:cs="TH SarabunIT๙" w:hint="cs"/>
                <w:sz w:val="20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)</w:t>
            </w:r>
          </w:p>
        </w:tc>
        <w:tc>
          <w:tcPr>
            <w:tcW w:w="6044" w:type="dxa"/>
          </w:tcPr>
          <w:p w14:paraId="6F839969" w14:textId="355836EF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 w:rsidRPr="00026A2B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 xml:space="preserve">วาระที่ </w:t>
            </w:r>
            <w:r w:rsidR="008F1FDD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4</w:t>
            </w:r>
            <w:r w:rsidRPr="00026A2B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 xml:space="preserve"> เรื่อง</w:t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4"/>
              </w:rPr>
              <w:t xml:space="preserve">: </w:t>
            </w:r>
            <w:r w:rsidR="00295A2F" w:rsidRPr="001C76D5">
              <w:rPr>
                <w:rFonts w:ascii="TH SarabunIT๙" w:hAnsi="TH SarabunIT๙" w:cs="TH SarabunIT๙"/>
                <w:cs/>
              </w:rPr>
              <w:t>การดำเนินโครงการขับเคลื่อนการเกษตรระดับหมู่บ้านสู่การผลิตสินค้าเกษตรมูลค่าสู</w:t>
            </w:r>
            <w:r w:rsidR="00295A2F">
              <w:rPr>
                <w:rFonts w:ascii="TH SarabunIT๙" w:hAnsi="TH SarabunIT๙" w:cs="TH SarabunIT๙" w:hint="cs"/>
                <w:cs/>
              </w:rPr>
              <w:t>ง</w:t>
            </w:r>
            <w:r w:rsidR="00295A2F" w:rsidRPr="001C76D5">
              <w:rPr>
                <w:rFonts w:ascii="TH SarabunIT๙" w:hAnsi="TH SarabunIT๙" w:cs="TH SarabunIT๙"/>
                <w:cs/>
              </w:rPr>
              <w:t>ประจำปีงบประมาณ พ.ศ.2568</w:t>
            </w:r>
          </w:p>
          <w:p w14:paraId="26A14057" w14:textId="77777777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</w:p>
          <w:p w14:paraId="6A913C4F" w14:textId="77777777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</w:p>
          <w:p w14:paraId="60C38E98" w14:textId="77777777" w:rsidR="0022666B" w:rsidRPr="00891AE6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22666B" w:rsidRPr="00891AE6" w14:paraId="59DC9537" w14:textId="77777777" w:rsidTr="007C3F27">
        <w:tc>
          <w:tcPr>
            <w:tcW w:w="2972" w:type="dxa"/>
          </w:tcPr>
          <w:p w14:paraId="0F82E6E1" w14:textId="77777777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ชื่อกลุ่ม/ฝ่าย</w:t>
            </w:r>
          </w:p>
        </w:tc>
        <w:tc>
          <w:tcPr>
            <w:tcW w:w="6044" w:type="dxa"/>
          </w:tcPr>
          <w:p w14:paraId="4AB3414A" w14:textId="136226DB" w:rsidR="0022666B" w:rsidRPr="00891AE6" w:rsidRDefault="0022666B" w:rsidP="000915EE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 w:rsidRPr="008F1FDD">
              <w:rPr>
                <w:rFonts w:ascii="TH SarabunIT๙" w:hAnsi="TH SarabunIT๙" w:cs="TH SarabunIT๙" w:hint="cs"/>
                <w:cs/>
              </w:rPr>
              <w:t xml:space="preserve">กลุ่มยุทธศาสตร์และสารสนเทศ สำนักงานเกษตรจังหวัดอุบลราชธานี </w:t>
            </w:r>
          </w:p>
        </w:tc>
      </w:tr>
      <w:tr w:rsidR="0022666B" w:rsidRPr="00891AE6" w14:paraId="1F044843" w14:textId="77777777" w:rsidTr="007C3F27">
        <w:tc>
          <w:tcPr>
            <w:tcW w:w="2972" w:type="dxa"/>
          </w:tcPr>
          <w:p w14:paraId="7E5536F1" w14:textId="77777777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ความเป็นมา</w:t>
            </w:r>
          </w:p>
        </w:tc>
        <w:tc>
          <w:tcPr>
            <w:tcW w:w="6044" w:type="dxa"/>
          </w:tcPr>
          <w:p w14:paraId="4A078EF6" w14:textId="28C2C6AC" w:rsidR="00266C17" w:rsidRPr="008F1FDD" w:rsidRDefault="00295A2F" w:rsidP="008F1FDD">
            <w:pPr>
              <w:pStyle w:val="a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95A2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สำนักงานเกษตรและสหกรณ์จังหวัดอุบลราชธานี จัดประชุมชี้แจงแนวทางการดำเนินโครงการขับเคลื่อนการเกษตรระดับหมู่บ้านสู่การผลิตสินค้าเกษตรมูลค่าสูง ประจำปีงบประมาณ พ.ศ.2568 ในวันพุธที่ 8 มกราคม 2568 เวลา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295A2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09.30 น. เป็นต้นไป ผ่านระบบประชุมทางไกลออนไลน์ </w:t>
            </w:r>
            <w:r w:rsidRPr="00295A2F">
              <w:rPr>
                <w:rFonts w:ascii="TH SarabunIT๙" w:hAnsi="TH SarabunIT๙" w:cs="TH SarabunIT๙"/>
                <w:color w:val="000000"/>
                <w:sz w:val="28"/>
              </w:rPr>
              <w:t xml:space="preserve">Zoom Meeting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</w:t>
            </w:r>
            <w:r w:rsidRPr="00295A2F">
              <w:rPr>
                <w:rFonts w:ascii="TH SarabunIT๙" w:hAnsi="TH SarabunIT๙" w:cs="TH SarabunIT๙"/>
                <w:color w:val="000000"/>
                <w:sz w:val="28"/>
              </w:rPr>
              <w:t xml:space="preserve">ID : </w:t>
            </w:r>
            <w:r w:rsidRPr="00295A2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939 4305 1180 </w:t>
            </w:r>
            <w:r w:rsidRPr="00295A2F">
              <w:rPr>
                <w:rFonts w:ascii="TH SarabunIT๙" w:hAnsi="TH SarabunIT๙" w:cs="TH SarabunIT๙"/>
                <w:color w:val="000000"/>
                <w:sz w:val="28"/>
              </w:rPr>
              <w:t xml:space="preserve">Passcode : </w:t>
            </w:r>
            <w:r w:rsidRPr="00295A2F">
              <w:rPr>
                <w:rFonts w:ascii="TH SarabunIT๙" w:hAnsi="TH SarabunIT๙" w:cs="TH SarabunIT๙"/>
                <w:color w:val="000000"/>
                <w:sz w:val="28"/>
                <w:cs/>
              </w:rPr>
              <w:t>246290</w:t>
            </w:r>
          </w:p>
        </w:tc>
      </w:tr>
      <w:tr w:rsidR="0022666B" w:rsidRPr="00891AE6" w14:paraId="7B0E0474" w14:textId="77777777" w:rsidTr="007C3F27">
        <w:tc>
          <w:tcPr>
            <w:tcW w:w="2972" w:type="dxa"/>
          </w:tcPr>
          <w:p w14:paraId="02550477" w14:textId="77777777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สาระสำคัญ</w:t>
            </w:r>
          </w:p>
        </w:tc>
        <w:tc>
          <w:tcPr>
            <w:tcW w:w="6044" w:type="dxa"/>
          </w:tcPr>
          <w:p w14:paraId="7E401261" w14:textId="280BE8C4" w:rsidR="00114A64" w:rsidRPr="008F1FDD" w:rsidRDefault="00295A2F" w:rsidP="00295A2F">
            <w:pPr>
              <w:pStyle w:val="a3"/>
              <w:ind w:left="30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295A2F">
              <w:rPr>
                <w:rFonts w:ascii="TH SarabunIT๙" w:hAnsi="TH SarabunIT๙" w:cs="TH SarabunIT๙"/>
                <w:sz w:val="28"/>
                <w:cs/>
              </w:rPr>
              <w:t>ขอให้สำนักงานเกษตรอำเภอ พิจารณาคัดเลือกหมู่บ้านและชนิดของสินค้าเกษตรที่มีความเหมาะสมในพื้นที่ เข้าร่วมโครงการขับเคลื่อนการเกษตรระดับหมู่บ้านสู่การผลิตสินค้าเกษตรมูลค่าสูง ประจำปีงบประมาณ พ.ศ.2568 (หมู่บ้านเป้าหมายต้องไม่ซ้ำกับเป้าหมายดำเนินการในปีงบประมาณ พ.ศ. 2566 และ พ.ศ.2567)</w:t>
            </w:r>
          </w:p>
        </w:tc>
      </w:tr>
      <w:tr w:rsidR="0022666B" w:rsidRPr="00891AE6" w14:paraId="6126478A" w14:textId="77777777" w:rsidTr="007C3F27">
        <w:tc>
          <w:tcPr>
            <w:tcW w:w="2972" w:type="dxa"/>
          </w:tcPr>
          <w:p w14:paraId="63CDC1A9" w14:textId="4B09CC38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ประเด็นสร้างการรับรู</w:t>
            </w:r>
            <w:r w:rsidR="004A118D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้</w:t>
            </w:r>
          </w:p>
        </w:tc>
        <w:tc>
          <w:tcPr>
            <w:tcW w:w="6044" w:type="dxa"/>
          </w:tcPr>
          <w:p w14:paraId="0F3D6E89" w14:textId="77777777" w:rsidR="00C61DA0" w:rsidRDefault="00295A2F" w:rsidP="00295A2F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Pr="00295A2F">
              <w:rPr>
                <w:rFonts w:ascii="TH SarabunIT๙" w:hAnsi="TH SarabunIT๙" w:cs="TH SarabunIT๙"/>
                <w:sz w:val="28"/>
                <w:cs/>
              </w:rPr>
              <w:t>ขอให้สำนักงานเกษตรอำเภอ ส่งแบบรายงานข้อมูลพื้นที่และชนิดสินค้าเกษตรมูลค่าสูง ให้สำนักงานเกษตรจังหวัดอุบลราชธานี ภายในวันที่ 27 ธันวาคม 2567</w:t>
            </w:r>
          </w:p>
          <w:p w14:paraId="3AD38F1E" w14:textId="5C71822B" w:rsidR="00295A2F" w:rsidRPr="008F1FDD" w:rsidRDefault="00295A2F" w:rsidP="00295A2F">
            <w:pPr>
              <w:pStyle w:val="a3"/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ขอให้</w:t>
            </w:r>
            <w:r w:rsidRPr="00295A2F">
              <w:rPr>
                <w:rFonts w:ascii="TH SarabunIT๙" w:hAnsi="TH SarabunIT๙" w:cs="TH SarabunIT๙"/>
                <w:sz w:val="28"/>
                <w:cs/>
              </w:rPr>
              <w:t>สำนักงานเกษตรอำเภอ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เข้าร่วม</w:t>
            </w:r>
            <w:r w:rsidRPr="00295A2F">
              <w:rPr>
                <w:rFonts w:ascii="TH SarabunIT๙" w:hAnsi="TH SarabunIT๙" w:cs="TH SarabunIT๙"/>
                <w:sz w:val="28"/>
                <w:cs/>
              </w:rPr>
              <w:t>ประชุมชี้แจงแนวทางการดำเนินโครงการขับเคลื่อนการเกษตรระดับหมู่บ้านสู่การผลิตสินค้าเกษตรมูลค่าสูง ประจำปีงบประมาณ พ.ศ.2568 ในวันพุธที่ 8 มกราคม 2568 เวลา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95A2F">
              <w:rPr>
                <w:rFonts w:ascii="TH SarabunIT๙" w:hAnsi="TH SarabunIT๙" w:cs="TH SarabunIT๙"/>
                <w:sz w:val="28"/>
                <w:cs/>
              </w:rPr>
              <w:t>09.30 น. เป็นต้นไป</w:t>
            </w:r>
          </w:p>
        </w:tc>
      </w:tr>
      <w:tr w:rsidR="0022666B" w:rsidRPr="00891AE6" w14:paraId="2D2C6DBF" w14:textId="77777777" w:rsidTr="007C3F27">
        <w:tc>
          <w:tcPr>
            <w:tcW w:w="2972" w:type="dxa"/>
          </w:tcPr>
          <w:p w14:paraId="14936A94" w14:textId="77777777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ข้อเสนอที่ประชุม</w:t>
            </w:r>
          </w:p>
        </w:tc>
        <w:tc>
          <w:tcPr>
            <w:tcW w:w="6044" w:type="dxa"/>
          </w:tcPr>
          <w:p w14:paraId="16F76D65" w14:textId="13AF8B0A" w:rsidR="00ED73A6" w:rsidRPr="008F1FDD" w:rsidRDefault="00304040" w:rsidP="00425F1C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แจ้งที่ประชุมทราบ</w:t>
            </w:r>
          </w:p>
        </w:tc>
      </w:tr>
      <w:tr w:rsidR="0022666B" w:rsidRPr="00891AE6" w14:paraId="60DCA80C" w14:textId="77777777" w:rsidTr="007C3F27">
        <w:tc>
          <w:tcPr>
            <w:tcW w:w="2972" w:type="dxa"/>
          </w:tcPr>
          <w:p w14:paraId="1C7AF8C1" w14:textId="77777777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มติที่ประชุม</w:t>
            </w:r>
          </w:p>
        </w:tc>
        <w:tc>
          <w:tcPr>
            <w:tcW w:w="6044" w:type="dxa"/>
          </w:tcPr>
          <w:p w14:paraId="34A5B8B7" w14:textId="77777777" w:rsidR="0022666B" w:rsidRPr="008F1FDD" w:rsidRDefault="0022666B" w:rsidP="007C3F27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14:paraId="54AC0B96" w14:textId="77777777" w:rsidR="0022666B" w:rsidRPr="008F1FDD" w:rsidRDefault="0022666B" w:rsidP="007C3F27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14:paraId="674561CA" w14:textId="77777777" w:rsidR="0022666B" w:rsidRPr="008F1FDD" w:rsidRDefault="0022666B" w:rsidP="007C3F27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14:paraId="2B39BB8C" w14:textId="77777777" w:rsidR="0022666B" w:rsidRPr="008F1FDD" w:rsidRDefault="0022666B" w:rsidP="007C3F27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DB3B9C2" w14:textId="37E32FC0" w:rsidR="0022666B" w:rsidRPr="00D72FC2" w:rsidRDefault="0022666B" w:rsidP="0022666B">
      <w:pPr>
        <w:pStyle w:val="a3"/>
        <w:rPr>
          <w:rFonts w:ascii="TH SarabunIT๙" w:hAnsi="TH SarabunIT๙" w:cs="TH SarabunIT๙"/>
          <w:b/>
          <w:bCs/>
          <w:sz w:val="20"/>
          <w:szCs w:val="24"/>
        </w:rPr>
      </w:pPr>
      <w:r>
        <w:rPr>
          <w:rFonts w:ascii="TH SarabunIT๙" w:hAnsi="TH SarabunIT๙" w:cs="TH SarabunIT๙" w:hint="cs"/>
          <w:sz w:val="20"/>
          <w:szCs w:val="24"/>
          <w:cs/>
        </w:rPr>
        <w:t xml:space="preserve"> </w:t>
      </w:r>
      <w:r w:rsidRPr="00D72FC2">
        <w:rPr>
          <w:rFonts w:ascii="TH SarabunIT๙" w:hAnsi="TH SarabunIT๙" w:cs="TH SarabunIT๙"/>
          <w:b/>
          <w:bCs/>
          <w:sz w:val="24"/>
          <w:szCs w:val="32"/>
        </w:rPr>
        <w:t>File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 xml:space="preserve"> </w:t>
      </w: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ที่แนบ 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 xml:space="preserve">: </w:t>
      </w:r>
      <w:r w:rsidR="002558C2">
        <w:rPr>
          <w:rFonts w:ascii="TH SarabunIT๙" w:hAnsi="TH SarabunIT๙" w:cs="TH SarabunIT๙"/>
          <w:b/>
          <w:bCs/>
          <w:sz w:val="20"/>
          <w:szCs w:val="24"/>
        </w:rPr>
        <w:t xml:space="preserve">PDF </w:t>
      </w:r>
    </w:p>
    <w:p w14:paraId="1156A9C1" w14:textId="447CF888" w:rsidR="0022666B" w:rsidRPr="00D72FC2" w:rsidRDefault="0022666B" w:rsidP="0022666B">
      <w:pPr>
        <w:pStyle w:val="a3"/>
        <w:rPr>
          <w:rFonts w:ascii="TH SarabunIT๙" w:hAnsi="TH SarabunIT๙" w:cs="TH SarabunIT๙"/>
          <w:b/>
          <w:bCs/>
          <w:sz w:val="20"/>
          <w:szCs w:val="24"/>
          <w:cs/>
        </w:rPr>
      </w:pP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ข้อมูล ณ วันที่  </w:t>
      </w:r>
      <w:r w:rsidR="008B4592">
        <w:rPr>
          <w:rFonts w:ascii="TH SarabunIT๙" w:hAnsi="TH SarabunIT๙" w:cs="TH SarabunIT๙" w:hint="cs"/>
          <w:b/>
          <w:bCs/>
          <w:sz w:val="20"/>
          <w:szCs w:val="24"/>
          <w:cs/>
        </w:rPr>
        <w:t>24</w:t>
      </w:r>
      <w:r w:rsidR="002558C2">
        <w:rPr>
          <w:rFonts w:ascii="TH SarabunIT๙" w:hAnsi="TH SarabunIT๙" w:cs="TH SarabunIT๙"/>
          <w:b/>
          <w:bCs/>
          <w:sz w:val="20"/>
          <w:szCs w:val="24"/>
        </w:rPr>
        <w:t xml:space="preserve"> </w:t>
      </w:r>
      <w:r w:rsidR="008B4592">
        <w:rPr>
          <w:rFonts w:ascii="TH SarabunIT๙" w:hAnsi="TH SarabunIT๙" w:cs="TH SarabunIT๙" w:hint="cs"/>
          <w:b/>
          <w:bCs/>
          <w:sz w:val="20"/>
          <w:szCs w:val="24"/>
          <w:cs/>
        </w:rPr>
        <w:t>ธันวาคม</w:t>
      </w:r>
      <w:r w:rsidR="002558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 2567</w:t>
      </w:r>
    </w:p>
    <w:p w14:paraId="55C0059F" w14:textId="123BD634" w:rsidR="0022666B" w:rsidRDefault="0022666B" w:rsidP="0022666B">
      <w:pPr>
        <w:pStyle w:val="a3"/>
        <w:rPr>
          <w:rFonts w:ascii="TH SarabunIT๙" w:hAnsi="TH SarabunIT๙" w:cs="TH SarabunIT๙"/>
          <w:sz w:val="20"/>
          <w:szCs w:val="24"/>
          <w:cs/>
        </w:rPr>
      </w:pP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>ผู้ประสานงาน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 xml:space="preserve"> :</w:t>
      </w:r>
      <w:r w:rsidR="002558C2">
        <w:rPr>
          <w:rFonts w:ascii="TH SarabunIT๙" w:hAnsi="TH SarabunIT๙" w:cs="TH SarabunIT๙"/>
          <w:sz w:val="20"/>
          <w:szCs w:val="24"/>
        </w:rPr>
        <w:t xml:space="preserve"> 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นายพิชัย  พันธวงศ์</w:t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ผู้รับผิดชอบ 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>:</w:t>
      </w:r>
      <w:r w:rsidR="002558C2">
        <w:rPr>
          <w:rFonts w:ascii="TH SarabunIT๙" w:hAnsi="TH SarabunIT๙" w:cs="TH SarabunIT๙"/>
          <w:sz w:val="20"/>
          <w:szCs w:val="24"/>
        </w:rPr>
        <w:t xml:space="preserve"> </w:t>
      </w:r>
      <w:r w:rsidR="00751516">
        <w:rPr>
          <w:rFonts w:ascii="TH SarabunIT๙" w:hAnsi="TH SarabunIT๙" w:cs="TH SarabunIT๙" w:hint="cs"/>
          <w:sz w:val="20"/>
          <w:szCs w:val="24"/>
          <w:cs/>
        </w:rPr>
        <w:t>นายศุภวัฒน์ ลัทธิมนต์</w:t>
      </w:r>
    </w:p>
    <w:p w14:paraId="42A487AB" w14:textId="7CFF7078" w:rsidR="0022666B" w:rsidRDefault="0022666B" w:rsidP="0022666B">
      <w:pPr>
        <w:pStyle w:val="a3"/>
        <w:rPr>
          <w:rFonts w:ascii="TH SarabunIT๙" w:hAnsi="TH SarabunIT๙" w:cs="TH SarabunIT๙"/>
          <w:sz w:val="20"/>
          <w:szCs w:val="24"/>
          <w:cs/>
        </w:rPr>
      </w:pP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>ตำแหน่ง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 xml:space="preserve"> :</w:t>
      </w:r>
      <w:r>
        <w:rPr>
          <w:rFonts w:ascii="TH SarabunIT๙" w:hAnsi="TH SarabunIT๙" w:cs="TH SarabunIT๙"/>
          <w:sz w:val="20"/>
          <w:szCs w:val="24"/>
        </w:rPr>
        <w:tab/>
        <w:t xml:space="preserve"> 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เจ้าพนักงานธุรการ</w:t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ตำแหน่ง 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>:</w:t>
      </w:r>
      <w:r w:rsidR="002558C2">
        <w:rPr>
          <w:rFonts w:ascii="TH SarabunIT๙" w:hAnsi="TH SarabunIT๙" w:cs="TH SarabunIT๙"/>
          <w:sz w:val="20"/>
          <w:szCs w:val="24"/>
        </w:rPr>
        <w:t xml:space="preserve"> 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นักวิชาการส่งเสริมการเกษตรปฏิบัติการ</w:t>
      </w:r>
    </w:p>
    <w:p w14:paraId="3CF57BF8" w14:textId="70F669AB" w:rsidR="0022666B" w:rsidRDefault="0022666B" w:rsidP="0022666B">
      <w:pPr>
        <w:pStyle w:val="a3"/>
        <w:rPr>
          <w:rFonts w:ascii="TH SarabunIT๙" w:hAnsi="TH SarabunIT๙" w:cs="TH SarabunIT๙"/>
          <w:sz w:val="20"/>
          <w:szCs w:val="24"/>
          <w:cs/>
        </w:rPr>
      </w:pP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เบอร์โทรศัพท์ 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>: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 xml:space="preserve"> 082</w:t>
      </w:r>
      <w:r w:rsidR="00697540">
        <w:rPr>
          <w:rFonts w:ascii="TH SarabunIT๙" w:hAnsi="TH SarabunIT๙" w:cs="TH SarabunIT๙" w:hint="cs"/>
          <w:sz w:val="20"/>
          <w:szCs w:val="24"/>
          <w:cs/>
        </w:rPr>
        <w:t>-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129</w:t>
      </w:r>
      <w:r w:rsidR="00697540">
        <w:rPr>
          <w:rFonts w:ascii="TH SarabunIT๙" w:hAnsi="TH SarabunIT๙" w:cs="TH SarabunIT๙" w:hint="cs"/>
          <w:sz w:val="20"/>
          <w:szCs w:val="24"/>
          <w:cs/>
        </w:rPr>
        <w:t>-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7674</w:t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>กลุ่ม/ฝ่าย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 xml:space="preserve"> :</w:t>
      </w:r>
      <w:r w:rsidR="002558C2">
        <w:rPr>
          <w:rFonts w:ascii="TH SarabunIT๙" w:hAnsi="TH SarabunIT๙" w:cs="TH SarabunIT๙"/>
          <w:sz w:val="20"/>
          <w:szCs w:val="24"/>
        </w:rPr>
        <w:t xml:space="preserve"> 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กลุ่มยุทธศาสตร์และสารสนเทศ</w:t>
      </w:r>
    </w:p>
    <w:p w14:paraId="5D78A6AF" w14:textId="21AB9EE3" w:rsidR="0022666B" w:rsidRPr="00D106D8" w:rsidRDefault="0022666B" w:rsidP="00D106D8">
      <w:pPr>
        <w:pStyle w:val="a3"/>
        <w:rPr>
          <w:rFonts w:ascii="TH SarabunIT๙" w:hAnsi="TH SarabunIT๙" w:cs="TH SarabunIT๙"/>
          <w:b/>
          <w:bCs/>
          <w:sz w:val="20"/>
          <w:szCs w:val="24"/>
        </w:rPr>
      </w:pP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เบอร์โทรศัพท์ 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>:</w:t>
      </w:r>
      <w:r w:rsidR="002558C2">
        <w:rPr>
          <w:rFonts w:ascii="TH SarabunIT๙" w:hAnsi="TH SarabunIT๙" w:cs="TH SarabunIT๙"/>
          <w:b/>
          <w:bCs/>
          <w:sz w:val="20"/>
          <w:szCs w:val="24"/>
        </w:rPr>
        <w:t xml:space="preserve"> </w:t>
      </w:r>
      <w:r w:rsidR="002558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 </w:t>
      </w:r>
      <w:r w:rsidR="00751516">
        <w:rPr>
          <w:rFonts w:ascii="TH SarabunIT๙" w:hAnsi="TH SarabunIT๙" w:cs="TH SarabunIT๙" w:hint="cs"/>
          <w:b/>
          <w:bCs/>
          <w:sz w:val="20"/>
          <w:szCs w:val="24"/>
          <w:cs/>
        </w:rPr>
        <w:t>099-468-9313</w:t>
      </w:r>
    </w:p>
    <w:sectPr w:rsidR="0022666B" w:rsidRPr="00D106D8" w:rsidSect="002266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0403"/>
    <w:multiLevelType w:val="hybridMultilevel"/>
    <w:tmpl w:val="2BC6B6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44B2A"/>
    <w:multiLevelType w:val="hybridMultilevel"/>
    <w:tmpl w:val="5AA4B4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55494"/>
    <w:multiLevelType w:val="hybridMultilevel"/>
    <w:tmpl w:val="C874C3E6"/>
    <w:lvl w:ilvl="0" w:tplc="DCEAA86E">
      <w:start w:val="1"/>
      <w:numFmt w:val="decimal"/>
      <w:lvlText w:val="%1."/>
      <w:lvlJc w:val="left"/>
      <w:pPr>
        <w:ind w:left="720" w:hanging="360"/>
      </w:pPr>
      <w:rPr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653824">
    <w:abstractNumId w:val="2"/>
  </w:num>
  <w:num w:numId="2" w16cid:durableId="2093970736">
    <w:abstractNumId w:val="0"/>
  </w:num>
  <w:num w:numId="3" w16cid:durableId="1639064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6B"/>
    <w:rsid w:val="00043B23"/>
    <w:rsid w:val="000915EE"/>
    <w:rsid w:val="000D4820"/>
    <w:rsid w:val="00114A64"/>
    <w:rsid w:val="00154808"/>
    <w:rsid w:val="0022666B"/>
    <w:rsid w:val="00235E62"/>
    <w:rsid w:val="002464E2"/>
    <w:rsid w:val="002558C2"/>
    <w:rsid w:val="00266C17"/>
    <w:rsid w:val="00275AB1"/>
    <w:rsid w:val="00295A2F"/>
    <w:rsid w:val="002B5ABE"/>
    <w:rsid w:val="002C38B8"/>
    <w:rsid w:val="002D390E"/>
    <w:rsid w:val="00304040"/>
    <w:rsid w:val="00345E5C"/>
    <w:rsid w:val="00351ABE"/>
    <w:rsid w:val="003604A0"/>
    <w:rsid w:val="003675E7"/>
    <w:rsid w:val="00394CB3"/>
    <w:rsid w:val="003C6AC6"/>
    <w:rsid w:val="0041012D"/>
    <w:rsid w:val="00425F1C"/>
    <w:rsid w:val="00431F82"/>
    <w:rsid w:val="004A118D"/>
    <w:rsid w:val="004A36D8"/>
    <w:rsid w:val="00502594"/>
    <w:rsid w:val="00557022"/>
    <w:rsid w:val="00560B22"/>
    <w:rsid w:val="005A275D"/>
    <w:rsid w:val="005C0591"/>
    <w:rsid w:val="005E2088"/>
    <w:rsid w:val="00697540"/>
    <w:rsid w:val="006C0EAD"/>
    <w:rsid w:val="006E2109"/>
    <w:rsid w:val="00751516"/>
    <w:rsid w:val="007B7418"/>
    <w:rsid w:val="007F5A9B"/>
    <w:rsid w:val="007F7A42"/>
    <w:rsid w:val="0084246E"/>
    <w:rsid w:val="00867189"/>
    <w:rsid w:val="008B4592"/>
    <w:rsid w:val="008F1FDD"/>
    <w:rsid w:val="009D00E1"/>
    <w:rsid w:val="009D120B"/>
    <w:rsid w:val="009D2943"/>
    <w:rsid w:val="009F40E6"/>
    <w:rsid w:val="00A57579"/>
    <w:rsid w:val="00AA1B2B"/>
    <w:rsid w:val="00AB70B0"/>
    <w:rsid w:val="00B115F3"/>
    <w:rsid w:val="00B170A8"/>
    <w:rsid w:val="00B413B0"/>
    <w:rsid w:val="00BE05FC"/>
    <w:rsid w:val="00C61DA0"/>
    <w:rsid w:val="00D02E17"/>
    <w:rsid w:val="00D106D8"/>
    <w:rsid w:val="00E07A4A"/>
    <w:rsid w:val="00E22722"/>
    <w:rsid w:val="00E86A51"/>
    <w:rsid w:val="00ED73A6"/>
    <w:rsid w:val="00FC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71360"/>
  <w15:chartTrackingRefBased/>
  <w15:docId w15:val="{64B1BC70-CEBF-44C6-A895-B8CF4AA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66B"/>
    <w:pPr>
      <w:spacing w:after="0" w:line="240" w:lineRule="auto"/>
    </w:pPr>
  </w:style>
  <w:style w:type="table" w:styleId="a4">
    <w:name w:val="Table Grid"/>
    <w:basedOn w:val="a1"/>
    <w:uiPriority w:val="39"/>
    <w:rsid w:val="00226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DOAE-0349-2564</dc:creator>
  <cp:keywords/>
  <dc:description/>
  <cp:lastModifiedBy>Acer</cp:lastModifiedBy>
  <cp:revision>59</cp:revision>
  <cp:lastPrinted>2024-06-24T03:27:00Z</cp:lastPrinted>
  <dcterms:created xsi:type="dcterms:W3CDTF">2024-07-18T05:56:00Z</dcterms:created>
  <dcterms:modified xsi:type="dcterms:W3CDTF">2024-12-24T10:36:00Z</dcterms:modified>
</cp:coreProperties>
</file>